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639D" w14:textId="25933EA6" w:rsidR="00223355" w:rsidRDefault="00223355" w:rsidP="00223355">
      <w:pPr>
        <w:pStyle w:val="Otsikko2"/>
      </w:pPr>
      <w:r>
        <w:t>Pakotteet ja terrorismin torjunta</w:t>
      </w:r>
    </w:p>
    <w:p w14:paraId="35B279F7" w14:textId="0EE41A91" w:rsidR="00223355" w:rsidRPr="009A0027" w:rsidRDefault="00223355" w:rsidP="0022229A">
      <w:pPr>
        <w:spacing w:after="80" w:line="240" w:lineRule="auto"/>
        <w:rPr>
          <w:color w:val="C00000"/>
        </w:rPr>
      </w:pPr>
      <w:bookmarkStart w:id="0" w:name="_Hlk178759531"/>
      <w:r>
        <w:t xml:space="preserve">Business Finlandilla on eurooppalaisena toimijana velvollisuus noudattaa Euroopan Unionin pakotelainsäädäntöä. Lisätietoa EU:n pakotteista </w:t>
      </w:r>
      <w:r w:rsidR="00C66228">
        <w:t xml:space="preserve">saat </w:t>
      </w:r>
      <w:r>
        <w:t xml:space="preserve">täältä: </w:t>
      </w:r>
      <w:hyperlink r:id="rId8" w:history="1">
        <w:r w:rsidRPr="00753412">
          <w:rPr>
            <w:rStyle w:val="Hyperlinkki"/>
          </w:rPr>
          <w:t>https://um.fi/pakotteet</w:t>
        </w:r>
      </w:hyperlink>
      <w:r w:rsidR="009E5A73">
        <w:t>.</w:t>
      </w:r>
    </w:p>
    <w:bookmarkEnd w:id="0"/>
    <w:p w14:paraId="1AFDD3EC" w14:textId="0D72809E" w:rsidR="00223355" w:rsidRDefault="00223355" w:rsidP="0022229A">
      <w:pPr>
        <w:spacing w:after="80" w:line="240" w:lineRule="auto"/>
        <w:jc w:val="both"/>
      </w:pPr>
      <w:r w:rsidRPr="0070433F">
        <w:t>Kansallinen yleissäädös pakotte</w:t>
      </w:r>
      <w:r>
        <w:t>iden</w:t>
      </w:r>
      <w:r w:rsidRPr="0070433F">
        <w:t xml:space="preserve"> täytäntöönpanossa on </w:t>
      </w:r>
      <w:r>
        <w:t>L</w:t>
      </w:r>
      <w:r w:rsidRPr="00400477">
        <w:t>aki eräiden Suomelle Yhdistyneiden kansakuntien ja Euroopan unionin jäsenenä kuuluvien velvoitusten täyttämisestä (659/1967)</w:t>
      </w:r>
      <w:r w:rsidR="00C66228">
        <w:t>,</w:t>
      </w:r>
      <w:r w:rsidRPr="00400477">
        <w:t xml:space="preserve"> niin sanottu pakotelaki</w:t>
      </w:r>
      <w:r>
        <w:t xml:space="preserve"> </w:t>
      </w:r>
      <w:hyperlink r:id="rId9" w:history="1">
        <w:r w:rsidR="00697767" w:rsidRPr="00196ABC">
          <w:rPr>
            <w:rStyle w:val="Hyperlinkki"/>
          </w:rPr>
          <w:t>https://www.finlex.fi/fi/lainsaadanto/1967/659</w:t>
        </w:r>
      </w:hyperlink>
      <w:r w:rsidR="009E5A73">
        <w:t>.</w:t>
      </w:r>
    </w:p>
    <w:p w14:paraId="16B7BA63" w14:textId="64F5060C" w:rsidR="00223355" w:rsidRPr="009A0027" w:rsidRDefault="00223355" w:rsidP="0022229A">
      <w:pPr>
        <w:spacing w:after="80" w:line="240" w:lineRule="auto"/>
      </w:pPr>
      <w:r>
        <w:t xml:space="preserve">EU:n pakotteiden lisäksi tapauskohtaisesti </w:t>
      </w:r>
      <w:r w:rsidR="00C66228">
        <w:t>otamme huomioon</w:t>
      </w:r>
      <w:r>
        <w:t xml:space="preserve"> myös muiden valtioiden asettamia pakotteita, jos niillä voi olla merkittävä käytännön vaikutus hankkeen toteutumiseen tai sen rahoittamiseen. Tästä esimerkkinä Yhdysvaltojen asettamat pakotteet ja niiden mahdollinen vaikutus maksuliikenteeseen.</w:t>
      </w:r>
    </w:p>
    <w:p w14:paraId="4EE1B2E3" w14:textId="4AFA4DF6" w:rsidR="00223355" w:rsidRDefault="00223355" w:rsidP="0022229A">
      <w:pPr>
        <w:spacing w:after="80" w:line="240" w:lineRule="auto"/>
      </w:pPr>
      <w:r>
        <w:t xml:space="preserve">Lisäksi meitä velvoittaa myös </w:t>
      </w:r>
      <w:r w:rsidRPr="00400477">
        <w:t>Laki varojen jäädyttämisestä terrorismin torjumiseksi (325/2013)</w:t>
      </w:r>
      <w:r>
        <w:t xml:space="preserve"> </w:t>
      </w:r>
      <w:hyperlink r:id="rId10" w:history="1">
        <w:r w:rsidR="00790F8F" w:rsidRPr="0003469E">
          <w:rPr>
            <w:rStyle w:val="Hyperlinkki"/>
          </w:rPr>
          <w:t>https://www.finlex.fi/fi/laki/ajantasa/2013/325</w:t>
        </w:r>
      </w:hyperlink>
      <w:r w:rsidR="009E5A73">
        <w:t>.</w:t>
      </w:r>
    </w:p>
    <w:p w14:paraId="4A0E59CB" w14:textId="36FD442D" w:rsidR="00223355" w:rsidRDefault="0086484E" w:rsidP="00AA7E47">
      <w:pPr>
        <w:spacing w:after="120" w:line="240" w:lineRule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AUTOTEXT  " Yksinkertainen tekstiruutu"  \* MERGEFORMAT </w:instrText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 AUTOTEXT  " Yksinkertainen tekstiruutu"  \* MERGEFORMAT </w:instrText>
      </w:r>
      <w:r>
        <w:rPr>
          <w:b/>
          <w:bCs/>
        </w:rPr>
        <w:fldChar w:fldCharType="separate"/>
      </w:r>
      <w:r w:rsidR="00287084">
        <w:rPr>
          <w:b/>
          <w:bCs/>
        </w:rPr>
        <w:t>Kirjoita tähän y</w:t>
      </w:r>
      <w:r>
        <w:rPr>
          <w:b/>
          <w:bCs/>
        </w:rPr>
        <w:t>rityksen nimi</w:t>
      </w:r>
      <w:r>
        <w:rPr>
          <w:b/>
          <w:bCs/>
        </w:rPr>
        <w:fldChar w:fldCharType="end"/>
      </w:r>
      <w:r w:rsidR="00555C37">
        <w:rPr>
          <w:b/>
          <w:bCs/>
        </w:rPr>
        <w:br/>
      </w:r>
      <w:r>
        <w:rPr>
          <w:b/>
          <w:bCs/>
        </w:rPr>
        <w:fldChar w:fldCharType="begin"/>
      </w:r>
      <w:r>
        <w:rPr>
          <w:b/>
          <w:bCs/>
        </w:rPr>
        <w:instrText xml:space="preserve"> AUTOTEXT  " Yksinkertainen tekstiruutu"  \* MERGEFORMAT </w:instrText>
      </w:r>
      <w:r>
        <w:rPr>
          <w:b/>
          <w:bCs/>
        </w:rPr>
        <w:fldChar w:fldCharType="separate"/>
      </w:r>
      <w:r w:rsidR="00287084">
        <w:rPr>
          <w:b/>
          <w:bCs/>
        </w:rPr>
        <w:t>Kirjoita tähän y</w:t>
      </w:r>
      <w:r>
        <w:rPr>
          <w:b/>
          <w:bCs/>
        </w:rPr>
        <w:t>rityksen Y-tunnus</w: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 FILLIN  "Yrityksen Y-tunnus"  \* MERGEFORMAT </w:instrText>
      </w:r>
      <w:r>
        <w:rPr>
          <w:b/>
          <w:bCs/>
        </w:rPr>
        <w:fldChar w:fldCharType="end"/>
      </w:r>
      <w:r w:rsidR="00555C37">
        <w:rPr>
          <w:b/>
          <w:bCs/>
        </w:rPr>
        <w:br/>
      </w:r>
      <w:r>
        <w:rPr>
          <w:b/>
          <w:bCs/>
        </w:rPr>
        <w:fldChar w:fldCharType="begin"/>
      </w:r>
      <w:r>
        <w:rPr>
          <w:b/>
          <w:bCs/>
        </w:rPr>
        <w:instrText xml:space="preserve"> AUTOTEXT  " Yksinkertainen tekstiruutu"  \* MERGEFORMAT </w:instrText>
      </w:r>
      <w:r>
        <w:rPr>
          <w:b/>
          <w:bCs/>
        </w:rPr>
        <w:fldChar w:fldCharType="separate"/>
      </w:r>
      <w:r w:rsidR="00287084">
        <w:rPr>
          <w:b/>
          <w:bCs/>
        </w:rPr>
        <w:t>Kirjoita tähän projektin d</w:t>
      </w:r>
      <w:r>
        <w:rPr>
          <w:b/>
          <w:bCs/>
        </w:rPr>
        <w:t xml:space="preserve">iaari, jos liittyy projektiin </w:t>
      </w:r>
      <w:r>
        <w:rPr>
          <w:b/>
          <w:bCs/>
        </w:rPr>
        <w:fldChar w:fldCharType="end"/>
      </w:r>
    </w:p>
    <w:p w14:paraId="6C68B912" w14:textId="4AB4A6AA" w:rsidR="00287084" w:rsidRDefault="00287084" w:rsidP="00287084">
      <w:pPr>
        <w:spacing w:after="120" w:line="240" w:lineRule="auto"/>
      </w:pPr>
      <w:r>
        <w:t>Toimita alla luetellut tiedot</w:t>
      </w:r>
      <w:r w:rsidR="00C66228">
        <w:t xml:space="preserve"> ja tämä lomake täytettynä</w:t>
      </w:r>
      <w:r>
        <w:t xml:space="preserve"> viimeistään </w:t>
      </w:r>
      <w:proofErr w:type="spellStart"/>
      <w:r>
        <w:t>xx.</w:t>
      </w:r>
      <w:proofErr w:type="gramStart"/>
      <w:r>
        <w:t>xx.xxxx</w:t>
      </w:r>
      <w:proofErr w:type="spellEnd"/>
      <w:proofErr w:type="gramEnd"/>
      <w:r>
        <w:t xml:space="preserve">, Business Finlandin kirjaamoon suojatulla sähköpostiyhteydellä: </w:t>
      </w:r>
      <w:hyperlink r:id="rId11" w:history="1">
        <w:r w:rsidRPr="00385023">
          <w:rPr>
            <w:rStyle w:val="Hyperlinkki"/>
          </w:rPr>
          <w:t>https://secure.businessfinland.fi/suojaposti</w:t>
        </w:r>
      </w:hyperlink>
      <w:r>
        <w:t>.</w:t>
      </w:r>
    </w:p>
    <w:p w14:paraId="20C4BECB" w14:textId="5109A30E" w:rsidR="00223355" w:rsidRDefault="002D611B" w:rsidP="00223355">
      <w:pPr>
        <w:pStyle w:val="Luettelokappale"/>
        <w:numPr>
          <w:ilvl w:val="0"/>
          <w:numId w:val="1"/>
        </w:numPr>
      </w:pPr>
      <w:r>
        <w:t>Onko yrityksenne itse, tai k</w:t>
      </w:r>
      <w:r w:rsidR="00223355">
        <w:t>uuluuko yrityksenne johtoon, hallitukse</w:t>
      </w:r>
      <w:r w:rsidR="00C66228">
        <w:t>en</w:t>
      </w:r>
      <w:r w:rsidR="00223355">
        <w:t xml:space="preserve">, määräysvaltaa käyttäviin tahoihin taikka omistajiin tai muihin edunsaajin, suoraan tai välillisesti, henkilöitä tai yrityksiä, jotka ovat EU:n tai YK:n asetusten mukaisesti pakotteiden alaisia tai </w:t>
      </w:r>
      <w:r w:rsidRPr="0019390F">
        <w:t>kuuluvat tällaisten tahojen lähipiiriin</w:t>
      </w:r>
      <w:r w:rsidR="00223355">
        <w:t>. Lähipiiriin viittaa esimerkiksi l</w:t>
      </w:r>
      <w:r w:rsidR="00223355" w:rsidRPr="009A0027">
        <w:t>istatun henkilön ja kolmannen henkilön väli</w:t>
      </w:r>
      <w:r w:rsidR="00223355">
        <w:t>n</w:t>
      </w:r>
      <w:r w:rsidR="00223355" w:rsidRPr="009A0027">
        <w:t>en liiketoiminta- ja perhesuhteiden läheisyys</w:t>
      </w:r>
      <w:r w:rsidR="00C66228">
        <w:t>.</w:t>
      </w:r>
      <w:r w:rsidR="00223355">
        <w:t xml:space="preserve"> </w:t>
      </w:r>
      <w:r w:rsidR="00C66228">
        <w:t>N</w:t>
      </w:r>
      <w:r w:rsidR="00223355">
        <w:t xml:space="preserve">imeä </w:t>
      </w:r>
      <w:r w:rsidR="00C66228">
        <w:t>kysymyksessä tarkoitettu taho tai tahot</w:t>
      </w:r>
      <w:r w:rsidR="00287084">
        <w:t>:</w:t>
      </w:r>
    </w:p>
    <w:p w14:paraId="36D84451" w14:textId="1A940260" w:rsidR="00223355" w:rsidRDefault="009E5A73" w:rsidP="00223355">
      <w:pPr>
        <w:pStyle w:val="Luettelokappale"/>
      </w:pPr>
      <w:r>
        <w:fldChar w:fldCharType="begin"/>
      </w:r>
      <w:r>
        <w:instrText xml:space="preserve"> FILLIN  "Nimeä henkilöt"  \* MERGEFORMAT </w:instrText>
      </w:r>
      <w:r>
        <w:fldChar w:fldCharType="end"/>
      </w:r>
      <w:r w:rsidR="0022229A">
        <w:object w:dxaOrig="1440" w:dyaOrig="1440" w14:anchorId="4AA5C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12" o:title=""/>
          </v:shape>
          <w:control r:id="rId13" w:name="TextBox3" w:shapeid="_x0000_i1035"/>
        </w:object>
      </w:r>
    </w:p>
    <w:p w14:paraId="21C1B7B6" w14:textId="4103B94D" w:rsidR="00223355" w:rsidRPr="0091704C" w:rsidRDefault="002D611B" w:rsidP="00223355">
      <w:pPr>
        <w:pStyle w:val="Luettelokappale"/>
        <w:numPr>
          <w:ilvl w:val="0"/>
          <w:numId w:val="1"/>
        </w:numPr>
      </w:pPr>
      <w:r>
        <w:t>Onko yrityksenne itse, tai k</w:t>
      </w:r>
      <w:r w:rsidR="00223355">
        <w:t xml:space="preserve">uuluuko yrityksenne omistajiin tai muihin edunsaajiin, suoraan </w:t>
      </w:r>
      <w:r w:rsidR="00223355" w:rsidRPr="009A0027">
        <w:t xml:space="preserve">tai välillisesti muilla kuin kohdan </w:t>
      </w:r>
      <w:r w:rsidR="00C66228">
        <w:t>1</w:t>
      </w:r>
      <w:r w:rsidR="00223355" w:rsidRPr="009A0027">
        <w:t xml:space="preserve"> pakotelistoilla olevia tahoja</w:t>
      </w:r>
      <w:r w:rsidR="00555C37">
        <w:t xml:space="preserve">? </w:t>
      </w:r>
      <w:r w:rsidR="00C66228">
        <w:t>Nimeä kysymyksessä tarkoitettu taho tai tahot:</w:t>
      </w:r>
      <w:r w:rsidR="00555C37">
        <w:br/>
      </w:r>
      <w:r w:rsidR="0022229A">
        <w:object w:dxaOrig="1440" w:dyaOrig="1440" w14:anchorId="7C375E6F">
          <v:shape id="_x0000_i1037" type="#_x0000_t75" style="width:1in;height:18pt" o:ole="">
            <v:imagedata r:id="rId12" o:title=""/>
          </v:shape>
          <w:control r:id="rId14" w:name="TextBox2" w:shapeid="_x0000_i1037"/>
        </w:object>
      </w:r>
    </w:p>
    <w:p w14:paraId="1FB18441" w14:textId="628DFD94" w:rsidR="00223355" w:rsidRPr="009A0027" w:rsidRDefault="00555C37" w:rsidP="00223355">
      <w:pPr>
        <w:pStyle w:val="Luettelokappale"/>
        <w:numPr>
          <w:ilvl w:val="0"/>
          <w:numId w:val="1"/>
        </w:numPr>
      </w:pPr>
      <w:r>
        <w:t>K</w:t>
      </w:r>
      <w:r w:rsidR="00223355" w:rsidRPr="009A0027">
        <w:t>ohdistuuko yritykseenne tai yrityksen toimintaan tai onko kohdistunut minkäänlaisia jäädytystoimenpiteitä perustuen Euroopan unionin pakotelainsäädäntöön</w:t>
      </w:r>
      <w:r>
        <w:t>?</w:t>
      </w:r>
      <w:r w:rsidR="00C66228">
        <w:t xml:space="preserve"> Mihin jäädytystoiminepiteet kohdistuvat tai ovat kohdistuneet?</w:t>
      </w:r>
      <w:r>
        <w:br/>
      </w:r>
      <w:r w:rsidR="00223355" w:rsidRPr="009A0027">
        <w:t xml:space="preserve"> </w:t>
      </w:r>
      <w:r w:rsidR="0022229A">
        <w:object w:dxaOrig="1440" w:dyaOrig="1440" w14:anchorId="04E9E05D">
          <v:shape id="_x0000_i1039" type="#_x0000_t75" style="width:1in;height:18pt" o:ole="">
            <v:imagedata r:id="rId12" o:title=""/>
          </v:shape>
          <w:control r:id="rId15" w:name="TextBox1" w:shapeid="_x0000_i1039"/>
        </w:object>
      </w:r>
    </w:p>
    <w:p w14:paraId="782B81DC" w14:textId="0764D28C" w:rsidR="00223355" w:rsidRDefault="00555C37" w:rsidP="00223355">
      <w:pPr>
        <w:pStyle w:val="Luettelokappale"/>
        <w:numPr>
          <w:ilvl w:val="0"/>
          <w:numId w:val="1"/>
        </w:numPr>
      </w:pPr>
      <w:r>
        <w:t>O</w:t>
      </w:r>
      <w:r w:rsidR="00223355">
        <w:t>nko yrityksellänne aineellista tai aineetonta vientiä Venäjälle</w:t>
      </w:r>
      <w:r w:rsidR="00C66228">
        <w:t xml:space="preserve">, </w:t>
      </w:r>
      <w:r w:rsidR="00223355">
        <w:t xml:space="preserve">Valko-Venäjälle tai </w:t>
      </w:r>
      <w:r w:rsidR="00C66228">
        <w:t xml:space="preserve">Iraniin suoraan </w:t>
      </w:r>
      <w:r w:rsidR="00223355">
        <w:t>välillisesti tai muuta toimintaa Venäjällä</w:t>
      </w:r>
      <w:r w:rsidR="00C66228">
        <w:t xml:space="preserve">, </w:t>
      </w:r>
      <w:r w:rsidR="00223355">
        <w:t>Valko-Venäjällä</w:t>
      </w:r>
      <w:r w:rsidR="00C66228">
        <w:t xml:space="preserve"> tai Iranissa</w:t>
      </w:r>
      <w:r w:rsidR="00223355">
        <w:t xml:space="preserve">. </w:t>
      </w:r>
      <w:r w:rsidR="00C66228">
        <w:t>M</w:t>
      </w:r>
      <w:r w:rsidR="00223355">
        <w:t>itä</w:t>
      </w:r>
      <w:r w:rsidR="00C66228">
        <w:t xml:space="preserve"> vientiä tai muuta toimintaa</w:t>
      </w:r>
      <w:r w:rsidR="00223355">
        <w:t>?</w:t>
      </w:r>
      <w:r>
        <w:br/>
      </w:r>
      <w:r w:rsidR="0022229A">
        <w:object w:dxaOrig="1440" w:dyaOrig="1440" w14:anchorId="729C6CA7">
          <v:shape id="_x0000_i1041" type="#_x0000_t75" style="width:1in;height:18pt" o:ole="">
            <v:imagedata r:id="rId12" o:title=""/>
          </v:shape>
          <w:control r:id="rId16" w:name="TextBox4" w:shapeid="_x0000_i1041"/>
        </w:object>
      </w:r>
    </w:p>
    <w:p w14:paraId="0967D27D" w14:textId="417CBE5A" w:rsidR="00223355" w:rsidRDefault="00555C37" w:rsidP="00C66228">
      <w:pPr>
        <w:pStyle w:val="Luettelokappale"/>
        <w:numPr>
          <w:ilvl w:val="0"/>
          <w:numId w:val="1"/>
        </w:numPr>
        <w:spacing w:after="0" w:line="240" w:lineRule="auto"/>
        <w:ind w:left="714" w:hanging="357"/>
      </w:pPr>
      <w:r>
        <w:t>K</w:t>
      </w:r>
      <w:r w:rsidR="00223355">
        <w:t>uuluuko yrityksenne johtoon, hallitukse</w:t>
      </w:r>
      <w:r w:rsidR="00C66228">
        <w:t>en</w:t>
      </w:r>
      <w:r w:rsidR="00223355">
        <w:t xml:space="preserve">, määräysvaltaa käyttäviin tahoihin taikka omistajiin tai muihin edunsaajiin, suoraan tai välillisesti, henkilöitä tai yrityksiä, jotka ovat </w:t>
      </w:r>
      <w:r w:rsidR="00223355" w:rsidRPr="00D81235">
        <w:t>terrorismirikoksesta epäil</w:t>
      </w:r>
      <w:r w:rsidR="00223355">
        <w:t>tyjä</w:t>
      </w:r>
      <w:r w:rsidR="00223355" w:rsidRPr="00D81235">
        <w:t>, syytet</w:t>
      </w:r>
      <w:r w:rsidR="00223355">
        <w:t>tyjä</w:t>
      </w:r>
      <w:r w:rsidR="00223355" w:rsidRPr="00D81235">
        <w:t xml:space="preserve"> tai tuomit</w:t>
      </w:r>
      <w:r w:rsidR="00223355">
        <w:t>tuja</w:t>
      </w:r>
      <w:r>
        <w:t xml:space="preserve">? </w:t>
      </w:r>
      <w:r w:rsidR="00C66228">
        <w:t>Nimeä kysymyksessä tarkoitettu taho tai tahot:</w:t>
      </w:r>
      <w:r>
        <w:br/>
      </w:r>
      <w:r w:rsidR="0022229A">
        <w:object w:dxaOrig="1440" w:dyaOrig="1440" w14:anchorId="2A5AF75F">
          <v:shape id="_x0000_i1043" type="#_x0000_t75" style="width:1in;height:18pt" o:ole="">
            <v:imagedata r:id="rId12" o:title=""/>
          </v:shape>
          <w:control r:id="rId17" w:name="TextBox5" w:shapeid="_x0000_i1043"/>
        </w:object>
      </w:r>
    </w:p>
    <w:p w14:paraId="5687AA87" w14:textId="77777777" w:rsidR="006A066D" w:rsidRDefault="006A066D" w:rsidP="006A066D">
      <w:pPr>
        <w:spacing w:after="0" w:line="240" w:lineRule="auto"/>
      </w:pPr>
    </w:p>
    <w:p w14:paraId="00D4DFB9" w14:textId="0A0A7F4C" w:rsidR="006A066D" w:rsidRDefault="006A066D" w:rsidP="006A066D">
      <w:pPr>
        <w:spacing w:after="0" w:line="240" w:lineRule="auto"/>
      </w:pPr>
      <w:r>
        <w:t xml:space="preserve">Liitä liitteeksi osakasluettelo ja konsernirakenne, jos et ole jo vastaavia tietoja lisännyt tähän </w:t>
      </w:r>
      <w:r w:rsidR="007B6E25">
        <w:t>hakemukseen liittyen. Jos yrityksenne on julkisesti noteerattu pörssiyhtiö, kerro liitteessä, mihin pörssiin yhtiö on listattu sekä 10 suurinta osakkeenomistajaa.</w:t>
      </w:r>
    </w:p>
    <w:sectPr w:rsidR="006A066D">
      <w:headerReference w:type="default" r:id="rId18"/>
      <w:footerReference w:type="default" r:id="rId1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D6DC" w14:textId="77777777" w:rsidR="007B5E5C" w:rsidRDefault="007B5E5C" w:rsidP="00223355">
      <w:pPr>
        <w:spacing w:after="0" w:line="240" w:lineRule="auto"/>
      </w:pPr>
      <w:r>
        <w:separator/>
      </w:r>
    </w:p>
  </w:endnote>
  <w:endnote w:type="continuationSeparator" w:id="0">
    <w:p w14:paraId="6AD0C08B" w14:textId="77777777" w:rsidR="007B5E5C" w:rsidRDefault="007B5E5C" w:rsidP="0022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31CC" w14:textId="52F605F7" w:rsidR="009E5A73" w:rsidRPr="009E5A73" w:rsidRDefault="009E5A73" w:rsidP="009E5A73">
    <w:pPr>
      <w:pStyle w:val="Alatunniste"/>
      <w:jc w:val="right"/>
      <w:rPr>
        <w:sz w:val="18"/>
        <w:szCs w:val="18"/>
      </w:rPr>
    </w:pPr>
    <w:r>
      <w:rPr>
        <w:sz w:val="18"/>
        <w:szCs w:val="18"/>
      </w:rPr>
      <w:t>1</w:t>
    </w:r>
    <w:r w:rsidR="00570D51">
      <w:rPr>
        <w:sz w:val="18"/>
        <w:szCs w:val="18"/>
      </w:rPr>
      <w:t>8</w:t>
    </w:r>
    <w:r>
      <w:rPr>
        <w:sz w:val="18"/>
        <w:szCs w:val="18"/>
      </w:rPr>
      <w:t>.6.2025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CA89" w14:textId="77777777" w:rsidR="007B5E5C" w:rsidRDefault="007B5E5C" w:rsidP="00223355">
      <w:pPr>
        <w:spacing w:after="0" w:line="240" w:lineRule="auto"/>
      </w:pPr>
      <w:r>
        <w:separator/>
      </w:r>
    </w:p>
  </w:footnote>
  <w:footnote w:type="continuationSeparator" w:id="0">
    <w:p w14:paraId="0647C0B3" w14:textId="77777777" w:rsidR="007B5E5C" w:rsidRDefault="007B5E5C" w:rsidP="0022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CB2B" w14:textId="6BCED2AB" w:rsidR="00223355" w:rsidRDefault="00223355">
    <w:pPr>
      <w:pStyle w:val="Yltunniste"/>
    </w:pPr>
    <w:r w:rsidRPr="000C4EBC">
      <w:rPr>
        <w:noProof/>
        <w:sz w:val="20"/>
        <w:szCs w:val="20"/>
        <w:lang w:eastAsia="fi-FI"/>
      </w:rPr>
      <w:drawing>
        <wp:inline distT="0" distB="0" distL="0" distR="0" wp14:anchorId="1BC22A05" wp14:editId="02D2D404">
          <wp:extent cx="952500" cy="400050"/>
          <wp:effectExtent l="0" t="0" r="0" b="0"/>
          <wp:docPr id="4" name="Kuva 4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10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KYSELYLOMAKE</w:t>
    </w:r>
  </w:p>
  <w:p w14:paraId="6F231239" w14:textId="77777777" w:rsidR="00223355" w:rsidRDefault="002233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2374D"/>
    <w:multiLevelType w:val="hybridMultilevel"/>
    <w:tmpl w:val="9DB6E9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C5E52"/>
    <w:multiLevelType w:val="hybridMultilevel"/>
    <w:tmpl w:val="D2BAD482"/>
    <w:lvl w:ilvl="0" w:tplc="ED5A5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820552">
    <w:abstractNumId w:val="0"/>
  </w:num>
  <w:num w:numId="2" w16cid:durableId="54291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55"/>
    <w:rsid w:val="0001383F"/>
    <w:rsid w:val="000501B0"/>
    <w:rsid w:val="000A665E"/>
    <w:rsid w:val="000B5DA6"/>
    <w:rsid w:val="00107F54"/>
    <w:rsid w:val="001B46FA"/>
    <w:rsid w:val="0022229A"/>
    <w:rsid w:val="00223355"/>
    <w:rsid w:val="00287084"/>
    <w:rsid w:val="002D611B"/>
    <w:rsid w:val="0037257C"/>
    <w:rsid w:val="003B0DE0"/>
    <w:rsid w:val="005221DC"/>
    <w:rsid w:val="00555C37"/>
    <w:rsid w:val="00570D51"/>
    <w:rsid w:val="005740F2"/>
    <w:rsid w:val="00584612"/>
    <w:rsid w:val="005C5245"/>
    <w:rsid w:val="006110E8"/>
    <w:rsid w:val="0061247B"/>
    <w:rsid w:val="00697767"/>
    <w:rsid w:val="006A066D"/>
    <w:rsid w:val="00790F8F"/>
    <w:rsid w:val="007B5E5C"/>
    <w:rsid w:val="007B6E25"/>
    <w:rsid w:val="0086484E"/>
    <w:rsid w:val="008B7275"/>
    <w:rsid w:val="008D2B42"/>
    <w:rsid w:val="00922024"/>
    <w:rsid w:val="009E5A73"/>
    <w:rsid w:val="00AA7E47"/>
    <w:rsid w:val="00B974DB"/>
    <w:rsid w:val="00BD6BC1"/>
    <w:rsid w:val="00C400D1"/>
    <w:rsid w:val="00C66228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ECC320"/>
  <w15:chartTrackingRefBased/>
  <w15:docId w15:val="{8AF1E898-B11F-464B-A846-EA8C06F8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2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2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23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2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23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2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2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2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2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2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22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23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23355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23355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2335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2335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2335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2335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2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2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2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2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2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2335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2335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23355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2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23355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23355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223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23355"/>
  </w:style>
  <w:style w:type="paragraph" w:styleId="Alatunniste">
    <w:name w:val="footer"/>
    <w:basedOn w:val="Normaali"/>
    <w:link w:val="AlatunnisteChar"/>
    <w:uiPriority w:val="99"/>
    <w:unhideWhenUsed/>
    <w:rsid w:val="00223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23355"/>
  </w:style>
  <w:style w:type="character" w:styleId="Hyperlinkki">
    <w:name w:val="Hyperlink"/>
    <w:basedOn w:val="Kappaleenoletusfontti"/>
    <w:uiPriority w:val="99"/>
    <w:unhideWhenUsed/>
    <w:rsid w:val="00223355"/>
    <w:rPr>
      <w:color w:val="0563C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9E5A73"/>
    <w:rPr>
      <w:color w:val="666666"/>
    </w:rPr>
  </w:style>
  <w:style w:type="character" w:styleId="Kommentinviite">
    <w:name w:val="annotation reference"/>
    <w:basedOn w:val="Kappaleenoletusfontti"/>
    <w:uiPriority w:val="99"/>
    <w:semiHidden/>
    <w:unhideWhenUsed/>
    <w:rsid w:val="00C6622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6622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6622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6622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66228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790F8F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90F8F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8D2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fi/pakotteet" TargetMode="External"/><Relationship Id="rId13" Type="http://schemas.openxmlformats.org/officeDocument/2006/relationships/control" Target="activeX/activeX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.businessfinland.fi/suojaposti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hyperlink" Target="https://www.finlex.fi/fi/laki/ajantasa/2013/32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inlex.fi/fi/lainsaadanto/1967/659" TargetMode="Externa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FD66-4A18-4FA7-AADB-BB0F7E9E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Nummi</dc:creator>
  <cp:keywords/>
  <dc:description/>
  <cp:lastModifiedBy>Susanna Nummi</cp:lastModifiedBy>
  <cp:revision>2</cp:revision>
  <dcterms:created xsi:type="dcterms:W3CDTF">2025-06-17T13:02:00Z</dcterms:created>
  <dcterms:modified xsi:type="dcterms:W3CDTF">2025-06-17T13:02:00Z</dcterms:modified>
</cp:coreProperties>
</file>